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8B3C2" w14:textId="4ED2689F" w:rsidR="00C41D5C" w:rsidRDefault="000302FD">
      <w:pPr>
        <w:pStyle w:val="BodyText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61824" behindDoc="1" locked="0" layoutInCell="1" allowOverlap="1" wp14:anchorId="79047DD8" wp14:editId="66F3CE5F">
            <wp:simplePos x="0" y="0"/>
            <wp:positionH relativeFrom="column">
              <wp:posOffset>-19050</wp:posOffset>
            </wp:positionH>
            <wp:positionV relativeFrom="paragraph">
              <wp:posOffset>-895350</wp:posOffset>
            </wp:positionV>
            <wp:extent cx="7467600" cy="18376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n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8B3C3" w14:textId="747E036D" w:rsidR="00C41D5C" w:rsidRDefault="00C41D5C">
      <w:pPr>
        <w:pStyle w:val="BodyText"/>
        <w:rPr>
          <w:rFonts w:ascii="Times New Roman"/>
        </w:rPr>
      </w:pPr>
    </w:p>
    <w:p w14:paraId="7168B3C4" w14:textId="7D42688F" w:rsidR="00C41D5C" w:rsidRDefault="00C41D5C">
      <w:pPr>
        <w:pStyle w:val="BodyText"/>
        <w:rPr>
          <w:rFonts w:ascii="Times New Roman"/>
        </w:rPr>
      </w:pPr>
    </w:p>
    <w:p w14:paraId="7168B3C5" w14:textId="3037692C" w:rsidR="00C41D5C" w:rsidRDefault="00C41D5C">
      <w:pPr>
        <w:pStyle w:val="BodyText"/>
        <w:rPr>
          <w:rFonts w:ascii="Times New Roman"/>
        </w:rPr>
      </w:pPr>
    </w:p>
    <w:p w14:paraId="7168B3C6" w14:textId="2B8355E8" w:rsidR="00C41D5C" w:rsidRDefault="00C41D5C">
      <w:pPr>
        <w:pStyle w:val="BodyText"/>
        <w:rPr>
          <w:rFonts w:ascii="Times New Roman"/>
        </w:rPr>
      </w:pPr>
    </w:p>
    <w:p w14:paraId="7168B3C7" w14:textId="0F68BD53" w:rsidR="00C41D5C" w:rsidRDefault="00B52D96" w:rsidP="003E7021">
      <w:pPr>
        <w:spacing w:before="268"/>
        <w:ind w:left="5847"/>
        <w:rPr>
          <w:rFonts w:ascii="Tahoma"/>
          <w:sz w:val="44"/>
        </w:rPr>
      </w:pPr>
      <w:r>
        <w:rPr>
          <w:rFonts w:ascii="Tahoma"/>
          <w:color w:val="231F20"/>
          <w:spacing w:val="6"/>
          <w:sz w:val="44"/>
        </w:rPr>
        <w:t xml:space="preserve">Silent Auction </w:t>
      </w:r>
      <w:r>
        <w:rPr>
          <w:rFonts w:ascii="Tahoma"/>
          <w:color w:val="231F20"/>
          <w:spacing w:val="7"/>
          <w:sz w:val="44"/>
        </w:rPr>
        <w:t>Donation</w:t>
      </w:r>
      <w:r>
        <w:rPr>
          <w:rFonts w:ascii="Tahoma"/>
          <w:color w:val="231F20"/>
          <w:spacing w:val="-45"/>
          <w:sz w:val="44"/>
        </w:rPr>
        <w:t xml:space="preserve"> </w:t>
      </w:r>
      <w:r>
        <w:rPr>
          <w:rFonts w:ascii="Tahoma"/>
          <w:color w:val="231F20"/>
          <w:spacing w:val="7"/>
          <w:sz w:val="44"/>
        </w:rPr>
        <w:t>Form</w:t>
      </w:r>
    </w:p>
    <w:p w14:paraId="61539BBF" w14:textId="3DE346AF" w:rsidR="003F31C0" w:rsidRDefault="003F31C0">
      <w:pPr>
        <w:pStyle w:val="BodyText"/>
        <w:spacing w:before="101" w:line="249" w:lineRule="auto"/>
        <w:ind w:left="120" w:right="116"/>
        <w:jc w:val="both"/>
        <w:rPr>
          <w:color w:val="231F20"/>
        </w:rPr>
      </w:pPr>
      <w:bookmarkStart w:id="0" w:name="_GoBack"/>
      <w:bookmarkEnd w:id="0"/>
    </w:p>
    <w:p w14:paraId="7168B3CA" w14:textId="3225E0DD" w:rsidR="00C41D5C" w:rsidRDefault="00B52D96">
      <w:pPr>
        <w:pStyle w:val="BodyText"/>
        <w:spacing w:before="101" w:line="249" w:lineRule="auto"/>
        <w:ind w:left="120" w:right="116"/>
        <w:jc w:val="both"/>
        <w:rPr>
          <w:color w:val="231F20"/>
        </w:rPr>
      </w:pPr>
      <w:r>
        <w:rPr>
          <w:color w:val="231F20"/>
        </w:rPr>
        <w:t xml:space="preserve">Please submit donation forms for all items no later than </w:t>
      </w:r>
      <w:r w:rsidR="00C43066">
        <w:rPr>
          <w:b/>
          <w:color w:val="231F20"/>
        </w:rPr>
        <w:t xml:space="preserve">January </w:t>
      </w:r>
      <w:r>
        <w:rPr>
          <w:b/>
          <w:color w:val="231F20"/>
        </w:rPr>
        <w:t xml:space="preserve">23,2020. </w:t>
      </w:r>
      <w:r>
        <w:rPr>
          <w:color w:val="231F20"/>
        </w:rPr>
        <w:t>This will allow us to better plan display space in the Banquet</w:t>
      </w:r>
      <w:r w:rsidR="003F31C0">
        <w:rPr>
          <w:color w:val="231F20"/>
        </w:rPr>
        <w:t xml:space="preserve"> </w:t>
      </w:r>
      <w:r>
        <w:rPr>
          <w:color w:val="231F20"/>
        </w:rPr>
        <w:t>and prepare necessary paperwork in advance providing a smoother experience on-site. As an added incentive for all donation forms received by the deadline, donors will be listed and thanked in the on-site signage.</w:t>
      </w:r>
    </w:p>
    <w:p w14:paraId="0E5A163D" w14:textId="77777777" w:rsidR="003F31C0" w:rsidRDefault="003F31C0">
      <w:pPr>
        <w:pStyle w:val="BodyText"/>
        <w:spacing w:before="101" w:line="249" w:lineRule="auto"/>
        <w:ind w:left="120" w:right="116"/>
        <w:jc w:val="both"/>
      </w:pPr>
    </w:p>
    <w:p w14:paraId="7168B3CB" w14:textId="77777777" w:rsidR="00C41D5C" w:rsidRDefault="00B52D96">
      <w:pPr>
        <w:spacing w:before="71" w:line="273" w:lineRule="auto"/>
        <w:ind w:left="120" w:right="8786"/>
        <w:rPr>
          <w:rFonts w:ascii="Century Gothic"/>
          <w:sz w:val="20"/>
        </w:rPr>
      </w:pPr>
      <w:r>
        <w:rPr>
          <w:rFonts w:ascii="Century Gothic"/>
          <w:color w:val="231F20"/>
          <w:w w:val="115"/>
          <w:sz w:val="20"/>
        </w:rPr>
        <w:t xml:space="preserve">Fields in </w:t>
      </w:r>
      <w:r>
        <w:rPr>
          <w:rFonts w:ascii="Calibri"/>
          <w:b/>
          <w:color w:val="231F20"/>
          <w:w w:val="115"/>
          <w:sz w:val="20"/>
        </w:rPr>
        <w:t xml:space="preserve">bold </w:t>
      </w:r>
      <w:r>
        <w:rPr>
          <w:rFonts w:ascii="Century Gothic"/>
          <w:color w:val="231F20"/>
          <w:w w:val="115"/>
          <w:sz w:val="20"/>
        </w:rPr>
        <w:t xml:space="preserve">are required. </w:t>
      </w:r>
      <w:r>
        <w:rPr>
          <w:rFonts w:ascii="Calibri"/>
          <w:b/>
          <w:color w:val="231F20"/>
          <w:w w:val="115"/>
          <w:sz w:val="20"/>
        </w:rPr>
        <w:t>Name of Individual Donor or Donating Company</w:t>
      </w:r>
      <w:r>
        <w:rPr>
          <w:rFonts w:ascii="Century Gothic"/>
          <w:color w:val="231F20"/>
          <w:w w:val="115"/>
          <w:sz w:val="20"/>
        </w:rPr>
        <w:t>:</w:t>
      </w:r>
    </w:p>
    <w:p w14:paraId="7168B3CC" w14:textId="77777777" w:rsidR="00C41D5C" w:rsidRDefault="000302FD">
      <w:pPr>
        <w:pStyle w:val="BodyText"/>
        <w:spacing w:before="139"/>
        <w:ind w:left="120"/>
        <w:rPr>
          <w:rFonts w:ascii="Century Gothic"/>
        </w:rPr>
      </w:pPr>
      <w:r>
        <w:pict w14:anchorId="7168B40C">
          <v:line id="_x0000_s1032" style="position:absolute;left:0;text-align:left;z-index:251654656;mso-position-horizontal-relative:page" from="119.65pt,9.2pt" to="594pt,9.2pt" strokecolor="#231f20" strokeweight=".5pt">
            <w10:wrap anchorx="page"/>
          </v:line>
        </w:pict>
      </w:r>
      <w:r w:rsidR="00B52D96">
        <w:rPr>
          <w:rFonts w:ascii="Century Gothic"/>
          <w:color w:val="231F20"/>
          <w:w w:val="105"/>
        </w:rPr>
        <w:t>Donor Address:</w:t>
      </w:r>
    </w:p>
    <w:p w14:paraId="7168B3CD" w14:textId="77777777" w:rsidR="00C41D5C" w:rsidRDefault="000302FD">
      <w:pPr>
        <w:pStyle w:val="BodyText"/>
        <w:spacing w:before="174" w:line="410" w:lineRule="auto"/>
        <w:ind w:left="120" w:right="9144"/>
        <w:rPr>
          <w:rFonts w:ascii="Century Gothic"/>
        </w:rPr>
      </w:pPr>
      <w:r>
        <w:pict w14:anchorId="7168B40D">
          <v:line id="_x0000_s1031" style="position:absolute;left:0;text-align:left;z-index:-251658752;mso-position-horizontal-relative:page" from="96.55pt,10.95pt" to="594pt,10.95pt" strokecolor="#231f20" strokeweight=".5pt">
            <w10:wrap anchorx="page"/>
          </v:line>
        </w:pict>
      </w:r>
      <w:r>
        <w:pict w14:anchorId="7168B40E">
          <v:line id="_x0000_s1030" style="position:absolute;left:0;text-align:left;z-index:251655680;mso-position-horizontal-relative:page" from="137.9pt,31.95pt" to="594pt,31.95pt" strokecolor="#231f20" strokeweight=".5pt">
            <w10:wrap anchorx="page"/>
          </v:line>
        </w:pict>
      </w:r>
      <w:r w:rsidR="00B52D96">
        <w:rPr>
          <w:rFonts w:ascii="Century Gothic"/>
          <w:color w:val="231F20"/>
          <w:w w:val="105"/>
        </w:rPr>
        <w:t>City, State/Province, Zip: Country:</w:t>
      </w:r>
    </w:p>
    <w:p w14:paraId="7168B3CE" w14:textId="77777777" w:rsidR="00C41D5C" w:rsidRDefault="000302FD">
      <w:pPr>
        <w:spacing w:before="2" w:line="396" w:lineRule="auto"/>
        <w:ind w:left="120" w:right="9665"/>
        <w:rPr>
          <w:rFonts w:ascii="Century Gothic"/>
          <w:sz w:val="20"/>
        </w:rPr>
      </w:pPr>
      <w:r>
        <w:pict w14:anchorId="7168B40F">
          <v:line id="_x0000_s1029" style="position:absolute;left:0;text-align:left;z-index:-251656704;mso-wrap-distance-left:0;mso-wrap-distance-right:0;mso-position-horizontal-relative:page" from="48.1pt,44.35pt" to="594.1pt,44.35pt" strokecolor="#231f20" strokeweight=".5pt">
            <w10:wrap type="topAndBottom" anchorx="page"/>
          </v:line>
        </w:pict>
      </w:r>
      <w:r>
        <w:pict w14:anchorId="7168B410">
          <v:line id="_x0000_s1028" style="position:absolute;left:0;text-align:left;z-index:-251657728;mso-position-horizontal-relative:page" from="59.8pt,2.35pt" to="594pt,2.35pt" strokecolor="#231f20" strokeweight=".5pt">
            <w10:wrap anchorx="page"/>
          </v:line>
        </w:pict>
      </w:r>
      <w:r>
        <w:pict w14:anchorId="7168B411">
          <v:line id="_x0000_s1027" style="position:absolute;left:0;text-align:left;z-index:251656704;mso-position-horizontal-relative:page" from="88.65pt,23.35pt" to="594pt,23.35pt" strokecolor="#231f20" strokeweight=".5pt">
            <w10:wrap anchorx="page"/>
          </v:line>
        </w:pict>
      </w:r>
      <w:r w:rsidR="00B52D96">
        <w:rPr>
          <w:rFonts w:ascii="Calibri"/>
          <w:b/>
          <w:color w:val="231F20"/>
          <w:w w:val="120"/>
          <w:sz w:val="20"/>
        </w:rPr>
        <w:t>Donor Phone</w:t>
      </w:r>
      <w:r w:rsidR="00B52D96">
        <w:rPr>
          <w:rFonts w:ascii="Century Gothic"/>
          <w:color w:val="231F20"/>
          <w:w w:val="120"/>
          <w:sz w:val="20"/>
        </w:rPr>
        <w:t xml:space="preserve">: </w:t>
      </w:r>
      <w:r w:rsidR="00B52D96">
        <w:rPr>
          <w:rFonts w:ascii="Calibri"/>
          <w:b/>
          <w:color w:val="231F20"/>
          <w:w w:val="120"/>
          <w:sz w:val="20"/>
        </w:rPr>
        <w:t>Email</w:t>
      </w:r>
      <w:r w:rsidR="00B52D96">
        <w:rPr>
          <w:rFonts w:ascii="Century Gothic"/>
          <w:color w:val="231F20"/>
          <w:w w:val="120"/>
          <w:sz w:val="20"/>
        </w:rPr>
        <w:t>:</w:t>
      </w:r>
    </w:p>
    <w:p w14:paraId="7168B3CF" w14:textId="77777777" w:rsidR="00C41D5C" w:rsidRDefault="00C41D5C">
      <w:pPr>
        <w:pStyle w:val="BodyText"/>
        <w:spacing w:before="11"/>
        <w:rPr>
          <w:rFonts w:ascii="Century Gothic"/>
          <w:sz w:val="24"/>
        </w:rPr>
      </w:pPr>
    </w:p>
    <w:tbl>
      <w:tblPr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919"/>
        <w:gridCol w:w="2938"/>
        <w:gridCol w:w="1378"/>
      </w:tblGrid>
      <w:tr w:rsidR="00C41D5C" w14:paraId="7168B3D4" w14:textId="77777777">
        <w:trPr>
          <w:trHeight w:val="329"/>
        </w:trPr>
        <w:tc>
          <w:tcPr>
            <w:tcW w:w="1277" w:type="dxa"/>
          </w:tcPr>
          <w:p w14:paraId="7168B3D0" w14:textId="77777777" w:rsidR="00C41D5C" w:rsidRDefault="00B52D96">
            <w:pPr>
              <w:pStyle w:val="TableParagraph"/>
              <w:spacing w:before="54"/>
              <w:ind w:left="123"/>
              <w:rPr>
                <w:b/>
                <w:sz w:val="20"/>
              </w:rPr>
            </w:pPr>
            <w:r>
              <w:rPr>
                <w:b/>
                <w:color w:val="231F20"/>
                <w:w w:val="125"/>
                <w:sz w:val="20"/>
              </w:rPr>
              <w:t># of Items</w:t>
            </w:r>
          </w:p>
        </w:tc>
        <w:tc>
          <w:tcPr>
            <w:tcW w:w="5919" w:type="dxa"/>
          </w:tcPr>
          <w:p w14:paraId="7168B3D1" w14:textId="77777777" w:rsidR="00C41D5C" w:rsidRDefault="00B52D96">
            <w:pPr>
              <w:pStyle w:val="TableParagraph"/>
              <w:spacing w:before="54"/>
              <w:ind w:left="2109" w:right="210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20"/>
                <w:sz w:val="20"/>
              </w:rPr>
              <w:t>Item Description</w:t>
            </w:r>
          </w:p>
        </w:tc>
        <w:tc>
          <w:tcPr>
            <w:tcW w:w="2938" w:type="dxa"/>
          </w:tcPr>
          <w:p w14:paraId="7168B3D2" w14:textId="77777777" w:rsidR="00C41D5C" w:rsidRDefault="00B52D96">
            <w:pPr>
              <w:pStyle w:val="TableParagraph"/>
              <w:spacing w:before="54"/>
              <w:ind w:left="126"/>
              <w:rPr>
                <w:b/>
                <w:sz w:val="20"/>
              </w:rPr>
            </w:pPr>
            <w:r>
              <w:rPr>
                <w:b/>
                <w:color w:val="231F20"/>
                <w:w w:val="120"/>
                <w:sz w:val="20"/>
              </w:rPr>
              <w:t>Fair Market Value Per Item</w:t>
            </w:r>
          </w:p>
        </w:tc>
        <w:tc>
          <w:tcPr>
            <w:tcW w:w="1378" w:type="dxa"/>
          </w:tcPr>
          <w:p w14:paraId="7168B3D3" w14:textId="77777777" w:rsidR="00C41D5C" w:rsidRDefault="00B52D96">
            <w:pPr>
              <w:pStyle w:val="TableParagraph"/>
              <w:spacing w:before="54"/>
              <w:ind w:left="124"/>
              <w:rPr>
                <w:b/>
                <w:sz w:val="20"/>
              </w:rPr>
            </w:pPr>
            <w:r>
              <w:rPr>
                <w:b/>
                <w:color w:val="231F20"/>
                <w:w w:val="120"/>
                <w:sz w:val="20"/>
              </w:rPr>
              <w:t>Total Value</w:t>
            </w:r>
          </w:p>
        </w:tc>
      </w:tr>
      <w:tr w:rsidR="00C41D5C" w14:paraId="7168B3D9" w14:textId="77777777">
        <w:trPr>
          <w:trHeight w:val="416"/>
        </w:trPr>
        <w:tc>
          <w:tcPr>
            <w:tcW w:w="1277" w:type="dxa"/>
          </w:tcPr>
          <w:p w14:paraId="7168B3D5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9" w:type="dxa"/>
          </w:tcPr>
          <w:p w14:paraId="7168B3D6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14:paraId="7168B3D7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14:paraId="7168B3D8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D5C" w14:paraId="7168B3DE" w14:textId="77777777">
        <w:trPr>
          <w:trHeight w:val="416"/>
        </w:trPr>
        <w:tc>
          <w:tcPr>
            <w:tcW w:w="1277" w:type="dxa"/>
          </w:tcPr>
          <w:p w14:paraId="7168B3DA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9" w:type="dxa"/>
          </w:tcPr>
          <w:p w14:paraId="7168B3DB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14:paraId="7168B3DC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14:paraId="7168B3DD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D5C" w14:paraId="7168B3E3" w14:textId="77777777">
        <w:trPr>
          <w:trHeight w:val="416"/>
        </w:trPr>
        <w:tc>
          <w:tcPr>
            <w:tcW w:w="1277" w:type="dxa"/>
          </w:tcPr>
          <w:p w14:paraId="7168B3DF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9" w:type="dxa"/>
          </w:tcPr>
          <w:p w14:paraId="7168B3E0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14:paraId="7168B3E1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14:paraId="7168B3E2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D5C" w14:paraId="7168B3E8" w14:textId="77777777">
        <w:trPr>
          <w:trHeight w:val="416"/>
        </w:trPr>
        <w:tc>
          <w:tcPr>
            <w:tcW w:w="1277" w:type="dxa"/>
          </w:tcPr>
          <w:p w14:paraId="7168B3E4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9" w:type="dxa"/>
          </w:tcPr>
          <w:p w14:paraId="7168B3E5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14:paraId="7168B3E6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14:paraId="7168B3E7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D5C" w14:paraId="7168B3ED" w14:textId="77777777">
        <w:trPr>
          <w:trHeight w:val="416"/>
        </w:trPr>
        <w:tc>
          <w:tcPr>
            <w:tcW w:w="1277" w:type="dxa"/>
          </w:tcPr>
          <w:p w14:paraId="7168B3E9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9" w:type="dxa"/>
          </w:tcPr>
          <w:p w14:paraId="7168B3EA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14:paraId="7168B3EB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14:paraId="7168B3EC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D5C" w14:paraId="7168B3F2" w14:textId="77777777">
        <w:trPr>
          <w:trHeight w:val="416"/>
        </w:trPr>
        <w:tc>
          <w:tcPr>
            <w:tcW w:w="1277" w:type="dxa"/>
          </w:tcPr>
          <w:p w14:paraId="7168B3EE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9" w:type="dxa"/>
          </w:tcPr>
          <w:p w14:paraId="7168B3EF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14:paraId="7168B3F0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14:paraId="7168B3F1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D5C" w14:paraId="7168B3F7" w14:textId="77777777">
        <w:trPr>
          <w:trHeight w:val="416"/>
        </w:trPr>
        <w:tc>
          <w:tcPr>
            <w:tcW w:w="1277" w:type="dxa"/>
          </w:tcPr>
          <w:p w14:paraId="7168B3F3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9" w:type="dxa"/>
          </w:tcPr>
          <w:p w14:paraId="7168B3F4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14:paraId="7168B3F5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14:paraId="7168B3F6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D5C" w14:paraId="7168B3FC" w14:textId="77777777">
        <w:trPr>
          <w:trHeight w:val="416"/>
        </w:trPr>
        <w:tc>
          <w:tcPr>
            <w:tcW w:w="1277" w:type="dxa"/>
          </w:tcPr>
          <w:p w14:paraId="7168B3F8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9" w:type="dxa"/>
          </w:tcPr>
          <w:p w14:paraId="7168B3F9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14:paraId="7168B3FA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14:paraId="7168B3FB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D5C" w14:paraId="7168B401" w14:textId="77777777">
        <w:trPr>
          <w:trHeight w:val="416"/>
        </w:trPr>
        <w:tc>
          <w:tcPr>
            <w:tcW w:w="1277" w:type="dxa"/>
          </w:tcPr>
          <w:p w14:paraId="7168B3FD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9" w:type="dxa"/>
          </w:tcPr>
          <w:p w14:paraId="7168B3FE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14:paraId="7168B3FF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14:paraId="7168B400" w14:textId="77777777" w:rsidR="00C41D5C" w:rsidRDefault="00C41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68B402" w14:textId="77777777" w:rsidR="00C41D5C" w:rsidRDefault="00C41D5C">
      <w:pPr>
        <w:pStyle w:val="BodyText"/>
        <w:spacing w:before="7"/>
        <w:rPr>
          <w:rFonts w:ascii="Century Gothic"/>
          <w:sz w:val="6"/>
        </w:rPr>
      </w:pPr>
    </w:p>
    <w:p w14:paraId="7168B403" w14:textId="77777777" w:rsidR="00C41D5C" w:rsidRDefault="00B52D96">
      <w:pPr>
        <w:pStyle w:val="BodyText"/>
        <w:tabs>
          <w:tab w:val="left" w:pos="11639"/>
        </w:tabs>
        <w:spacing w:before="98"/>
        <w:ind w:left="120"/>
        <w:rPr>
          <w:rFonts w:ascii="Century Gothic"/>
        </w:rPr>
      </w:pPr>
      <w:r>
        <w:rPr>
          <w:rFonts w:ascii="Century Gothic"/>
          <w:color w:val="231F20"/>
          <w:w w:val="105"/>
        </w:rPr>
        <w:t>Special</w:t>
      </w:r>
      <w:r>
        <w:rPr>
          <w:rFonts w:ascii="Century Gothic"/>
          <w:color w:val="231F20"/>
          <w:spacing w:val="4"/>
          <w:w w:val="105"/>
        </w:rPr>
        <w:t xml:space="preserve"> </w:t>
      </w:r>
      <w:r>
        <w:rPr>
          <w:rFonts w:ascii="Century Gothic"/>
          <w:color w:val="231F20"/>
          <w:spacing w:val="-3"/>
          <w:w w:val="105"/>
        </w:rPr>
        <w:t>Instructions:</w:t>
      </w:r>
      <w:r>
        <w:rPr>
          <w:rFonts w:ascii="Century Gothic"/>
          <w:color w:val="231F20"/>
          <w:w w:val="108"/>
          <w:u w:val="single" w:color="231F20"/>
        </w:rPr>
        <w:t xml:space="preserve"> </w:t>
      </w:r>
      <w:r>
        <w:rPr>
          <w:rFonts w:ascii="Century Gothic"/>
          <w:color w:val="231F20"/>
          <w:u w:val="single" w:color="231F20"/>
        </w:rPr>
        <w:tab/>
      </w:r>
    </w:p>
    <w:p w14:paraId="7168B404" w14:textId="77777777" w:rsidR="00C41D5C" w:rsidRDefault="000302FD">
      <w:pPr>
        <w:pStyle w:val="BodyText"/>
        <w:spacing w:before="7"/>
        <w:rPr>
          <w:rFonts w:ascii="Century Gothic"/>
          <w:sz w:val="24"/>
        </w:rPr>
      </w:pPr>
      <w:r>
        <w:pict w14:anchorId="7168B412">
          <v:line id="_x0000_s1026" style="position:absolute;z-index:-251655680;mso-wrap-distance-left:0;mso-wrap-distance-right:0;mso-position-horizontal-relative:page" from="18pt,17.3pt" to="594pt,17.3pt" strokecolor="#231f20" strokeweight=".5pt">
            <w10:wrap type="topAndBottom" anchorx="page"/>
          </v:line>
        </w:pict>
      </w:r>
    </w:p>
    <w:p w14:paraId="7168B405" w14:textId="77777777" w:rsidR="00C41D5C" w:rsidRDefault="00C41D5C">
      <w:pPr>
        <w:pStyle w:val="BodyText"/>
        <w:rPr>
          <w:rFonts w:ascii="Century Gothic"/>
          <w:sz w:val="18"/>
        </w:rPr>
      </w:pPr>
    </w:p>
    <w:p w14:paraId="7168B406" w14:textId="77777777" w:rsidR="00C41D5C" w:rsidRDefault="00B52D96">
      <w:pPr>
        <w:spacing w:before="94"/>
        <w:ind w:left="120"/>
        <w:rPr>
          <w:sz w:val="18"/>
        </w:rPr>
      </w:pPr>
      <w:r>
        <w:rPr>
          <w:color w:val="231F20"/>
          <w:sz w:val="18"/>
        </w:rPr>
        <w:t>All items for the silent auction must either be hand-carried to the convention or shipped directly to the hotel, not to arrive earlier than</w:t>
      </w:r>
    </w:p>
    <w:p w14:paraId="7168B407" w14:textId="697839C3" w:rsidR="00C41D5C" w:rsidRDefault="00B52D96">
      <w:pPr>
        <w:spacing w:before="9"/>
        <w:ind w:left="120"/>
        <w:rPr>
          <w:sz w:val="18"/>
        </w:rPr>
      </w:pPr>
      <w:r>
        <w:rPr>
          <w:b/>
          <w:color w:val="231F20"/>
          <w:sz w:val="18"/>
        </w:rPr>
        <w:t>Friday</w:t>
      </w:r>
      <w:r w:rsidR="00FA1D98">
        <w:rPr>
          <w:b/>
          <w:color w:val="231F20"/>
          <w:sz w:val="18"/>
        </w:rPr>
        <w:t xml:space="preserve"> January </w:t>
      </w:r>
      <w:r w:rsidR="00CB47F9">
        <w:rPr>
          <w:b/>
          <w:color w:val="231F20"/>
          <w:sz w:val="18"/>
        </w:rPr>
        <w:t>17</w:t>
      </w:r>
      <w:r>
        <w:rPr>
          <w:b/>
          <w:color w:val="231F20"/>
          <w:sz w:val="18"/>
        </w:rPr>
        <w:t>, 20</w:t>
      </w:r>
      <w:r w:rsidR="00CB47F9">
        <w:rPr>
          <w:b/>
          <w:color w:val="231F20"/>
          <w:sz w:val="18"/>
        </w:rPr>
        <w:t>20</w:t>
      </w:r>
      <w:r>
        <w:rPr>
          <w:color w:val="231F20"/>
          <w:sz w:val="18"/>
        </w:rPr>
        <w:t>. The shipping address is as follows:</w:t>
      </w:r>
    </w:p>
    <w:p w14:paraId="7168B408" w14:textId="49285885" w:rsidR="00C41D5C" w:rsidRDefault="00A16211">
      <w:pPr>
        <w:spacing w:before="83" w:line="203" w:lineRule="exact"/>
        <w:ind w:left="120"/>
        <w:rPr>
          <w:sz w:val="18"/>
        </w:rPr>
      </w:pPr>
      <w:r>
        <w:rPr>
          <w:color w:val="3F3F3F"/>
          <w:sz w:val="18"/>
        </w:rPr>
        <w:t>Hyatt Regency Savannah</w:t>
      </w:r>
    </w:p>
    <w:p w14:paraId="7168B409" w14:textId="6BA16E42" w:rsidR="00C41D5C" w:rsidRDefault="00B52D96">
      <w:pPr>
        <w:spacing w:before="2" w:line="232" w:lineRule="auto"/>
        <w:ind w:left="120" w:right="6778"/>
        <w:rPr>
          <w:sz w:val="18"/>
        </w:rPr>
      </w:pPr>
      <w:r>
        <w:rPr>
          <w:color w:val="3F3F3F"/>
          <w:sz w:val="18"/>
        </w:rPr>
        <w:t xml:space="preserve">HOLD FOR GUEST: (Guest Name) (Guest Cell Phone) IWCA Silent Auction – </w:t>
      </w:r>
      <w:r w:rsidR="00EE6295">
        <w:rPr>
          <w:color w:val="3F3F3F"/>
          <w:sz w:val="18"/>
        </w:rPr>
        <w:t>January 25, 2020</w:t>
      </w:r>
    </w:p>
    <w:p w14:paraId="6C270791" w14:textId="69E6D0C5" w:rsidR="00FA1D98" w:rsidRDefault="0078503F">
      <w:pPr>
        <w:spacing w:line="232" w:lineRule="auto"/>
        <w:ind w:left="120" w:right="9549"/>
        <w:rPr>
          <w:color w:val="3F3F3F"/>
          <w:sz w:val="18"/>
        </w:rPr>
      </w:pPr>
      <w:r>
        <w:rPr>
          <w:color w:val="3F3F3F"/>
          <w:sz w:val="18"/>
        </w:rPr>
        <w:t xml:space="preserve">2 W. Bay </w:t>
      </w:r>
      <w:r w:rsidR="003F31C0">
        <w:rPr>
          <w:color w:val="3F3F3F"/>
          <w:sz w:val="18"/>
        </w:rPr>
        <w:t>S</w:t>
      </w:r>
      <w:r w:rsidR="00FA1D98">
        <w:rPr>
          <w:color w:val="3F3F3F"/>
          <w:sz w:val="18"/>
        </w:rPr>
        <w:t>t.</w:t>
      </w:r>
    </w:p>
    <w:p w14:paraId="7168B40A" w14:textId="23694B10" w:rsidR="00C41D5C" w:rsidRDefault="00FA1D98">
      <w:pPr>
        <w:spacing w:line="232" w:lineRule="auto"/>
        <w:ind w:left="120" w:right="9549"/>
        <w:rPr>
          <w:sz w:val="18"/>
        </w:rPr>
      </w:pPr>
      <w:r>
        <w:rPr>
          <w:color w:val="3F3F3F"/>
          <w:sz w:val="18"/>
        </w:rPr>
        <w:t>Savannah, GA 31401</w:t>
      </w:r>
    </w:p>
    <w:p w14:paraId="7168B40B" w14:textId="77777777" w:rsidR="00C41D5C" w:rsidRDefault="00B52D96">
      <w:pPr>
        <w:tabs>
          <w:tab w:val="left" w:pos="1607"/>
          <w:tab w:val="left" w:pos="3047"/>
        </w:tabs>
        <w:spacing w:line="204" w:lineRule="exact"/>
        <w:ind w:left="120"/>
        <w:rPr>
          <w:rFonts w:ascii="Century Gothic"/>
          <w:sz w:val="18"/>
        </w:rPr>
      </w:pPr>
      <w:r>
        <w:rPr>
          <w:rFonts w:ascii="Century Gothic"/>
          <w:color w:val="231F20"/>
          <w:spacing w:val="-3"/>
          <w:w w:val="110"/>
          <w:sz w:val="18"/>
        </w:rPr>
        <w:t>Box</w:t>
      </w:r>
      <w:r>
        <w:rPr>
          <w:rFonts w:ascii="Century Gothic"/>
          <w:color w:val="231F20"/>
          <w:spacing w:val="-3"/>
          <w:w w:val="110"/>
          <w:sz w:val="18"/>
          <w:u w:val="single" w:color="231F20"/>
        </w:rPr>
        <w:t xml:space="preserve"> </w:t>
      </w:r>
      <w:r>
        <w:rPr>
          <w:rFonts w:ascii="Century Gothic"/>
          <w:color w:val="231F20"/>
          <w:spacing w:val="-3"/>
          <w:w w:val="110"/>
          <w:sz w:val="18"/>
          <w:u w:val="single" w:color="231F20"/>
        </w:rPr>
        <w:tab/>
      </w:r>
      <w:r>
        <w:rPr>
          <w:rFonts w:ascii="Century Gothic"/>
          <w:color w:val="231F20"/>
          <w:w w:val="110"/>
          <w:sz w:val="18"/>
        </w:rPr>
        <w:t>of</w:t>
      </w:r>
      <w:r>
        <w:rPr>
          <w:rFonts w:ascii="Century Gothic"/>
          <w:color w:val="231F20"/>
          <w:spacing w:val="4"/>
          <w:sz w:val="18"/>
        </w:rPr>
        <w:t xml:space="preserve"> </w:t>
      </w:r>
      <w:r>
        <w:rPr>
          <w:rFonts w:ascii="Century Gothic"/>
          <w:color w:val="231F20"/>
          <w:w w:val="108"/>
          <w:sz w:val="18"/>
          <w:u w:val="single" w:color="231F20"/>
        </w:rPr>
        <w:t xml:space="preserve"> </w:t>
      </w:r>
      <w:r>
        <w:rPr>
          <w:rFonts w:ascii="Century Gothic"/>
          <w:color w:val="231F20"/>
          <w:sz w:val="18"/>
          <w:u w:val="single" w:color="231F20"/>
        </w:rPr>
        <w:tab/>
      </w:r>
    </w:p>
    <w:sectPr w:rsidR="00C41D5C">
      <w:type w:val="continuous"/>
      <w:pgSz w:w="12240" w:h="15840"/>
      <w:pgMar w:top="150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D5C"/>
    <w:rsid w:val="000302FD"/>
    <w:rsid w:val="003E7021"/>
    <w:rsid w:val="003F31C0"/>
    <w:rsid w:val="0078503F"/>
    <w:rsid w:val="00A16211"/>
    <w:rsid w:val="00B52D96"/>
    <w:rsid w:val="00C41D5C"/>
    <w:rsid w:val="00C43066"/>
    <w:rsid w:val="00CB47F9"/>
    <w:rsid w:val="00DD749F"/>
    <w:rsid w:val="00E87231"/>
    <w:rsid w:val="00EE6295"/>
    <w:rsid w:val="00FA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168B3C2"/>
  <w15:docId w15:val="{10874C99-C793-42A7-B359-F9DC9C59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F31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5013B693195458B70E36DD7C09066" ma:contentTypeVersion="10" ma:contentTypeDescription="Create a new document." ma:contentTypeScope="" ma:versionID="c1eec6da6b33881c174cd67d64fd16b1">
  <xsd:schema xmlns:xsd="http://www.w3.org/2001/XMLSchema" xmlns:xs="http://www.w3.org/2001/XMLSchema" xmlns:p="http://schemas.microsoft.com/office/2006/metadata/properties" xmlns:ns2="1a7e6944-75b2-4d7f-b9ba-5f29ca308c36" xmlns:ns3="5050ce75-aed8-457a-af48-2dcb752a2620" targetNamespace="http://schemas.microsoft.com/office/2006/metadata/properties" ma:root="true" ma:fieldsID="890c021df770922144229d7e0b30163b" ns2:_="" ns3:_="">
    <xsd:import namespace="1a7e6944-75b2-4d7f-b9ba-5f29ca308c36"/>
    <xsd:import namespace="5050ce75-aed8-457a-af48-2dcb752a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e6944-75b2-4d7f-b9ba-5f29ca308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e75-aed8-457a-af48-2dcb752a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DB0FD-E54F-4FB5-A3B1-9C40D9D87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2E9CF-8979-4520-8A58-2438114C6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B138CE-0481-4FDA-A3DE-241CC758B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e6944-75b2-4d7f-b9ba-5f29ca308c36"/>
    <ds:schemaRef ds:uri="5050ce75-aed8-457a-af48-2dcb752a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Wilkinson</cp:lastModifiedBy>
  <cp:revision>13</cp:revision>
  <dcterms:created xsi:type="dcterms:W3CDTF">2019-06-26T14:45:00Z</dcterms:created>
  <dcterms:modified xsi:type="dcterms:W3CDTF">2019-10-18T16:39:00Z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2019-06-26T00:00:00Z</vt:filetime>
  </property>
  <property fmtid="{D5CDD505-2E9C-101B-9397-08002B2CF9AE}" pid="5" name="ContentTypeId">
    <vt:lpwstr>0x0101007AA5013B693195458B70E36DD7C09066</vt:lpwstr>
  </property>
</Properties>
</file>